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67B" w:rsidRDefault="00722891" w:rsidP="003C667B">
      <w:pPr>
        <w:wordWrap w:val="0"/>
        <w:ind w:right="360"/>
        <w:jc w:val="right"/>
        <w:rPr>
          <w:rFonts w:cs="Arial"/>
          <w:b/>
          <w:bCs/>
          <w:noProof/>
          <w:sz w:val="36"/>
          <w:szCs w:val="36"/>
          <w:lang w:eastAsia="zh-CN"/>
        </w:rPr>
      </w:pPr>
      <w:bookmarkStart w:id="0" w:name="_GoBack"/>
      <w:bookmarkEnd w:id="0"/>
      <w:r>
        <w:rPr>
          <w:rFonts w:cs="Arial"/>
          <w:b/>
          <w:bCs/>
          <w:noProof/>
          <w:sz w:val="36"/>
          <w:szCs w:val="36"/>
          <w:lang w:val="en-US" w:eastAsia="zh-CN"/>
        </w:rPr>
        <mc:AlternateContent>
          <mc:Choice Requires="wps">
            <w:drawing>
              <wp:anchor distT="0" distB="0" distL="114300" distR="114300" simplePos="0" relativeHeight="251657728" behindDoc="0" locked="0" layoutInCell="1" allowOverlap="1">
                <wp:simplePos x="0" y="0"/>
                <wp:positionH relativeFrom="column">
                  <wp:posOffset>-78105</wp:posOffset>
                </wp:positionH>
                <wp:positionV relativeFrom="paragraph">
                  <wp:posOffset>-41910</wp:posOffset>
                </wp:positionV>
                <wp:extent cx="2420620" cy="70040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0620" cy="700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667B" w:rsidRDefault="00722891" w:rsidP="003C667B">
                            <w:r>
                              <w:rPr>
                                <w:noProof/>
                                <w:lang w:val="en-US" w:eastAsia="zh-CN"/>
                              </w:rPr>
                              <w:drawing>
                                <wp:inline distT="0" distB="0" distL="0" distR="0">
                                  <wp:extent cx="2238375" cy="609600"/>
                                  <wp:effectExtent l="0" t="0" r="9525" b="0"/>
                                  <wp:docPr id="2" name="图片 1" descr="logo_paristech_instit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_paristech_institu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8375" cy="609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15pt;margin-top:-3.3pt;width:190.6pt;height:55.15pt;z-index:25165772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pKhfgIAAA0FAAAOAAAAZHJzL2Uyb0RvYy54bWysVNtu3CAQfa/Uf0C8b4xd78VWvFEudVUp&#10;vUhJP4A1eI2KAQFZO63y7x3w7mbTi1RV9QMGZjjMzDnD+cXYS7Tj1gmtKpyeEYy4ajQTalvhL/f1&#10;bIWR81QxKrXiFX7kDl+sX786H0zJM91pybhFAKJcOZgKd96bMklc0/GeujNtuAJjq21PPSztNmGW&#10;DoDeyyQjZJEM2jJjdcOdg92byYjXEb9teeM/ta3jHskKQ2w+jjaOmzAm63Nabi01nWj2YdB/iKKn&#10;QsGlR6gb6il6sOIXqF40Vjvd+rNG94luW9HwmANkk5KfsrnrqOExFyiOM8cyuf8H23zcfbZIsAq/&#10;wUjRHii656NHV3pEWajOYFwJTncG3PwI28ByzNSZW918dUjp646qLb+0Vg8dpwyiS8PJ5OTohOMC&#10;yGb4oBlcQx+8jkBja/tQOigGAnRg6fHITAilgc0sz8giA1MDtiUhOZnHK2h5OG2s8++47lGYVNgC&#10;8xGd7m6dD9HQ8uASLnNaClYLKePCbjfX0qIdBZXU8dujv3CTKjgrHY5NiNMOBAl3BFsIN7L+vUiz&#10;nFxlxaxerJazvM7ns2JJVjOSFlfFguRFflM/hQDTvOwEY1zdCsUPCkzzv2N43wuTdqIG0VDhYp7N&#10;J4r+mCSJ3++S7IWHhpSir/Dq6ETLQOxbxSBtWnoq5DRPXoYfqww1OPxjVaIMAvOTBvy4GQElaGOj&#10;2SMIwmrgC6iFVwQmnbbfMBqgIyus4MnASL5XIKkizfPQwHGRz5dBDPbUsjm1UNUAUIU9RtP02k9N&#10;/2Cs2HZwz0HElyDDWkSFPMe0Fy/0XExl/z6Epj5dR6/nV2z9AwAA//8DAFBLAwQUAAYACAAAACEA&#10;bRzyAeEAAAAKAQAADwAAAGRycy9kb3ducmV2LnhtbEyPwU6DQBCG7ya+w2ZMvLULJUFElqaamHjR&#10;aLVtvG1hBFJ2luwuFN/e8aS3mcyXf76/WM+mFxM631lSEC8jEEiVrTtqFHy8Py4yED5oqnVvCRV8&#10;o4d1eXlR6Ly2Z3rDaRsawSHkc62gDWHIpfRVi0b7pR2Q+PZlndGBV9fI2ukzh5terqIolUZ3xB9a&#10;PeBDi9VpOxoF0+fL8+HV7jf3T645mKzaje4UK3V9NW/uQAScwx8Mv/qsDiU7He1ItRe9gkW8Shjl&#10;IU1BMJCk2S2II5NRcgOyLOT/CuUPAAAA//8DAFBLAQItABQABgAIAAAAIQC2gziS/gAAAOEBAAAT&#10;AAAAAAAAAAAAAAAAAAAAAABbQ29udGVudF9UeXBlc10ueG1sUEsBAi0AFAAGAAgAAAAhADj9If/W&#10;AAAAlAEAAAsAAAAAAAAAAAAAAAAALwEAAF9yZWxzLy5yZWxzUEsBAi0AFAAGAAgAAAAhAHFukqF+&#10;AgAADQUAAA4AAAAAAAAAAAAAAAAALgIAAGRycy9lMm9Eb2MueG1sUEsBAi0AFAAGAAgAAAAhAG0c&#10;8gHhAAAACgEAAA8AAAAAAAAAAAAAAAAA2AQAAGRycy9kb3ducmV2LnhtbFBLBQYAAAAABAAEAPMA&#10;AADmBQAAAAA=&#10;" stroked="f">
                <v:textbox style="mso-fit-shape-to-text:t">
                  <w:txbxContent>
                    <w:p w:rsidR="003C667B" w:rsidRDefault="00722891" w:rsidP="003C667B">
                      <w:r>
                        <w:rPr>
                          <w:noProof/>
                          <w:lang w:val="en-US" w:eastAsia="zh-CN"/>
                        </w:rPr>
                        <w:drawing>
                          <wp:inline distT="0" distB="0" distL="0" distR="0">
                            <wp:extent cx="2238375" cy="609600"/>
                            <wp:effectExtent l="0" t="0" r="9525" b="0"/>
                            <wp:docPr id="2" name="图片 1" descr="logo_paristech_instit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_paristech_institu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8375" cy="609600"/>
                                    </a:xfrm>
                                    <a:prstGeom prst="rect">
                                      <a:avLst/>
                                    </a:prstGeom>
                                    <a:noFill/>
                                    <a:ln>
                                      <a:noFill/>
                                    </a:ln>
                                  </pic:spPr>
                                </pic:pic>
                              </a:graphicData>
                            </a:graphic>
                          </wp:inline>
                        </w:drawing>
                      </w:r>
                    </w:p>
                  </w:txbxContent>
                </v:textbox>
              </v:shape>
            </w:pict>
          </mc:Fallback>
        </mc:AlternateContent>
      </w:r>
      <w:r w:rsidR="003C667B">
        <w:rPr>
          <w:rFonts w:cs="Arial"/>
          <w:b/>
          <w:bCs/>
          <w:noProof/>
          <w:sz w:val="36"/>
          <w:szCs w:val="36"/>
          <w:lang w:eastAsia="zh-CN"/>
        </w:rPr>
        <w:t xml:space="preserve">ParisTech </w:t>
      </w:r>
      <w:r w:rsidR="00ED6164">
        <w:rPr>
          <w:rFonts w:cs="Arial"/>
          <w:b/>
          <w:bCs/>
          <w:noProof/>
          <w:sz w:val="36"/>
          <w:szCs w:val="36"/>
          <w:lang w:eastAsia="zh-CN"/>
        </w:rPr>
        <w:t>O</w:t>
      </w:r>
      <w:r w:rsidR="003C667B">
        <w:rPr>
          <w:rFonts w:cs="Arial"/>
          <w:b/>
          <w:bCs/>
          <w:noProof/>
          <w:sz w:val="36"/>
          <w:szCs w:val="36"/>
          <w:lang w:eastAsia="zh-CN"/>
        </w:rPr>
        <w:t>ffice in China</w:t>
      </w:r>
    </w:p>
    <w:p w:rsidR="003C667B" w:rsidRDefault="003C667B" w:rsidP="003C667B">
      <w:pPr>
        <w:wordWrap w:val="0"/>
        <w:ind w:right="360"/>
        <w:jc w:val="right"/>
        <w:rPr>
          <w:rFonts w:cs="Arial"/>
          <w:b/>
          <w:bCs/>
          <w:noProof/>
          <w:sz w:val="36"/>
          <w:szCs w:val="36"/>
          <w:lang w:eastAsia="zh-CN"/>
        </w:rPr>
      </w:pPr>
    </w:p>
    <w:p w:rsidR="003C667B" w:rsidRPr="009A0F63" w:rsidRDefault="003C667B" w:rsidP="003C667B">
      <w:pPr>
        <w:rPr>
          <w:sz w:val="36"/>
          <w:szCs w:val="36"/>
          <w:lang w:eastAsia="zh-CN"/>
        </w:rPr>
      </w:pPr>
    </w:p>
    <w:p w:rsidR="003C667B" w:rsidRPr="00AD20B0" w:rsidRDefault="003C667B" w:rsidP="003C667B">
      <w:pPr>
        <w:rPr>
          <w:sz w:val="24"/>
          <w:lang w:eastAsia="zh-CN"/>
        </w:rPr>
      </w:pPr>
    </w:p>
    <w:p w:rsidR="003C667B" w:rsidRPr="00AD20B0" w:rsidRDefault="003C667B" w:rsidP="00AD20B0">
      <w:pPr>
        <w:jc w:val="center"/>
        <w:rPr>
          <w:b/>
          <w:sz w:val="28"/>
          <w:szCs w:val="28"/>
          <w:lang w:eastAsia="zh-CN"/>
        </w:rPr>
      </w:pPr>
      <w:r w:rsidRPr="00AD20B0">
        <w:rPr>
          <w:rFonts w:hint="eastAsia"/>
          <w:b/>
          <w:sz w:val="28"/>
          <w:szCs w:val="28"/>
          <w:lang w:eastAsia="zh-CN"/>
        </w:rPr>
        <w:t>巴黎高科中国招生项目简介</w:t>
      </w:r>
    </w:p>
    <w:p w:rsidR="003C667B" w:rsidRDefault="003C667B" w:rsidP="003C667B">
      <w:pPr>
        <w:rPr>
          <w:b/>
          <w:sz w:val="24"/>
          <w:lang w:eastAsia="zh-CN"/>
        </w:rPr>
      </w:pPr>
    </w:p>
    <w:p w:rsidR="008C2E71" w:rsidRDefault="008C2E71" w:rsidP="003C667B">
      <w:pPr>
        <w:rPr>
          <w:b/>
          <w:sz w:val="24"/>
          <w:lang w:eastAsia="zh-CN"/>
        </w:rPr>
      </w:pPr>
      <w:r w:rsidRPr="008C2E71">
        <w:rPr>
          <w:rFonts w:hint="eastAsia"/>
          <w:b/>
          <w:sz w:val="24"/>
          <w:lang w:eastAsia="zh-CN"/>
        </w:rPr>
        <w:t>9+9</w:t>
      </w:r>
      <w:r w:rsidRPr="008C2E71">
        <w:rPr>
          <w:rFonts w:hint="eastAsia"/>
          <w:b/>
          <w:sz w:val="24"/>
          <w:lang w:eastAsia="zh-CN"/>
        </w:rPr>
        <w:t>项目</w:t>
      </w:r>
    </w:p>
    <w:p w:rsidR="003056A7" w:rsidRPr="008C2E71" w:rsidRDefault="003056A7" w:rsidP="003C667B">
      <w:pPr>
        <w:rPr>
          <w:b/>
          <w:sz w:val="24"/>
          <w:lang w:eastAsia="zh-CN"/>
        </w:rPr>
      </w:pPr>
    </w:p>
    <w:p w:rsidR="003C667B" w:rsidRDefault="003C667B" w:rsidP="003C667B">
      <w:pPr>
        <w:rPr>
          <w:sz w:val="24"/>
          <w:lang w:eastAsia="zh-CN"/>
        </w:rPr>
      </w:pPr>
      <w:r>
        <w:rPr>
          <w:rFonts w:hint="eastAsia"/>
          <w:sz w:val="24"/>
          <w:lang w:eastAsia="zh-CN"/>
        </w:rPr>
        <w:t>自</w:t>
      </w:r>
      <w:r>
        <w:rPr>
          <w:rFonts w:hint="eastAsia"/>
          <w:sz w:val="24"/>
          <w:lang w:eastAsia="zh-CN"/>
        </w:rPr>
        <w:t>2000</w:t>
      </w:r>
      <w:r>
        <w:rPr>
          <w:rFonts w:hint="eastAsia"/>
          <w:sz w:val="24"/>
          <w:lang w:eastAsia="zh-CN"/>
        </w:rPr>
        <w:t>年以来，该项目在中国</w:t>
      </w:r>
      <w:r>
        <w:rPr>
          <w:rFonts w:hint="eastAsia"/>
          <w:sz w:val="24"/>
          <w:lang w:eastAsia="zh-CN"/>
        </w:rPr>
        <w:t>12</w:t>
      </w:r>
      <w:r>
        <w:rPr>
          <w:rFonts w:hint="eastAsia"/>
          <w:sz w:val="24"/>
          <w:lang w:eastAsia="zh-CN"/>
        </w:rPr>
        <w:t>所合作院校中选拔优秀本科生，前往法国巴黎高科攻读工程师学位。录取学生在完成中国的本科学业之后，在法国进行为期两年或三年的学习，授课语言为法语。</w:t>
      </w:r>
    </w:p>
    <w:p w:rsidR="003C667B" w:rsidRDefault="003C667B" w:rsidP="003C667B">
      <w:pPr>
        <w:rPr>
          <w:sz w:val="24"/>
          <w:lang w:eastAsia="zh-CN"/>
        </w:rPr>
      </w:pPr>
      <w:r>
        <w:rPr>
          <w:rFonts w:hint="eastAsia"/>
          <w:sz w:val="24"/>
          <w:lang w:eastAsia="zh-CN"/>
        </w:rPr>
        <w:t>申请针对</w:t>
      </w:r>
      <w:r>
        <w:rPr>
          <w:rFonts w:hint="eastAsia"/>
          <w:sz w:val="24"/>
          <w:lang w:eastAsia="zh-CN"/>
        </w:rPr>
        <w:t>201</w:t>
      </w:r>
      <w:r w:rsidR="00AB3E81">
        <w:rPr>
          <w:sz w:val="24"/>
          <w:lang w:eastAsia="zh-CN"/>
        </w:rPr>
        <w:t>6</w:t>
      </w:r>
      <w:r>
        <w:rPr>
          <w:rFonts w:hint="eastAsia"/>
          <w:sz w:val="24"/>
          <w:lang w:eastAsia="zh-CN"/>
        </w:rPr>
        <w:t>年</w:t>
      </w:r>
      <w:r>
        <w:rPr>
          <w:rFonts w:hint="eastAsia"/>
          <w:sz w:val="24"/>
          <w:lang w:eastAsia="zh-CN"/>
        </w:rPr>
        <w:t>9</w:t>
      </w:r>
      <w:r>
        <w:rPr>
          <w:rFonts w:hint="eastAsia"/>
          <w:sz w:val="24"/>
          <w:lang w:eastAsia="zh-CN"/>
        </w:rPr>
        <w:t>月开学后为大四的在读本科生，开始时间暂定</w:t>
      </w:r>
      <w:r>
        <w:rPr>
          <w:rFonts w:hint="eastAsia"/>
          <w:sz w:val="24"/>
          <w:lang w:eastAsia="zh-CN"/>
        </w:rPr>
        <w:t>201</w:t>
      </w:r>
      <w:r w:rsidR="00AB3E81">
        <w:rPr>
          <w:sz w:val="24"/>
          <w:lang w:eastAsia="zh-CN"/>
        </w:rPr>
        <w:t>6</w:t>
      </w:r>
      <w:r>
        <w:rPr>
          <w:rFonts w:hint="eastAsia"/>
          <w:sz w:val="24"/>
          <w:lang w:eastAsia="zh-CN"/>
        </w:rPr>
        <w:t>年</w:t>
      </w:r>
      <w:r>
        <w:rPr>
          <w:rFonts w:hint="eastAsia"/>
          <w:sz w:val="24"/>
          <w:lang w:eastAsia="zh-CN"/>
        </w:rPr>
        <w:t>6</w:t>
      </w:r>
      <w:r>
        <w:rPr>
          <w:rFonts w:hint="eastAsia"/>
          <w:sz w:val="24"/>
          <w:lang w:eastAsia="zh-CN"/>
        </w:rPr>
        <w:t>月，录取包括申请人所在中国大学推荐、网申、笔试、面试等环节。学生在录取后将进行半年左右的法语学习，录取前不要求掌握法语。</w:t>
      </w:r>
    </w:p>
    <w:p w:rsidR="003C667B" w:rsidRDefault="003C667B" w:rsidP="003C667B">
      <w:pPr>
        <w:rPr>
          <w:sz w:val="24"/>
          <w:lang w:eastAsia="zh-CN"/>
        </w:rPr>
      </w:pPr>
      <w:r>
        <w:rPr>
          <w:rFonts w:hint="eastAsia"/>
          <w:sz w:val="24"/>
          <w:lang w:eastAsia="zh-CN"/>
        </w:rPr>
        <w:t>录取学生均有申请法国和中国政府奖学金的机会。</w:t>
      </w:r>
    </w:p>
    <w:p w:rsidR="003C667B" w:rsidRPr="00BE3559" w:rsidRDefault="003C667B" w:rsidP="003C667B">
      <w:pPr>
        <w:rPr>
          <w:sz w:val="24"/>
          <w:lang w:eastAsia="zh-CN"/>
        </w:rPr>
      </w:pPr>
      <w:r>
        <w:rPr>
          <w:rFonts w:hint="eastAsia"/>
          <w:sz w:val="24"/>
          <w:lang w:eastAsia="zh-CN"/>
        </w:rPr>
        <w:t>项目具体介绍及申请页面：</w:t>
      </w:r>
      <w:r w:rsidRPr="003B62AD">
        <w:rPr>
          <w:sz w:val="24"/>
          <w:lang w:eastAsia="zh-CN"/>
        </w:rPr>
        <w:t>http://studywithus.paristech.fr/china-admission-programme50i</w:t>
      </w:r>
    </w:p>
    <w:p w:rsidR="008C2E71" w:rsidRDefault="008C2E71" w:rsidP="003C667B">
      <w:pPr>
        <w:rPr>
          <w:sz w:val="24"/>
          <w:lang w:eastAsia="zh-CN"/>
        </w:rPr>
      </w:pPr>
    </w:p>
    <w:p w:rsidR="003056A7" w:rsidRDefault="008C2E71" w:rsidP="003C667B">
      <w:pPr>
        <w:rPr>
          <w:b/>
          <w:sz w:val="24"/>
          <w:lang w:eastAsia="zh-CN"/>
        </w:rPr>
      </w:pPr>
      <w:r w:rsidRPr="008C2E71">
        <w:rPr>
          <w:rFonts w:hint="eastAsia"/>
          <w:b/>
          <w:sz w:val="24"/>
          <w:lang w:eastAsia="zh-CN"/>
        </w:rPr>
        <w:t>博士项目</w:t>
      </w:r>
    </w:p>
    <w:p w:rsidR="00374189" w:rsidRDefault="008C2E71" w:rsidP="003C667B">
      <w:pPr>
        <w:rPr>
          <w:sz w:val="24"/>
          <w:lang w:eastAsia="zh-CN"/>
        </w:rPr>
      </w:pPr>
      <w:r>
        <w:rPr>
          <w:rFonts w:hint="eastAsia"/>
          <w:sz w:val="24"/>
          <w:lang w:eastAsia="zh-CN"/>
        </w:rPr>
        <w:t>巴黎高科和国家留学基金委</w:t>
      </w:r>
      <w:r w:rsidR="00374189">
        <w:rPr>
          <w:rFonts w:hint="eastAsia"/>
          <w:sz w:val="24"/>
          <w:lang w:eastAsia="zh-CN"/>
        </w:rPr>
        <w:t>于</w:t>
      </w:r>
      <w:r>
        <w:rPr>
          <w:rFonts w:hint="eastAsia"/>
          <w:sz w:val="24"/>
          <w:lang w:eastAsia="zh-CN"/>
        </w:rPr>
        <w:t>201</w:t>
      </w:r>
      <w:r w:rsidR="00465196">
        <w:rPr>
          <w:sz w:val="24"/>
          <w:lang w:eastAsia="zh-CN"/>
        </w:rPr>
        <w:t>1</w:t>
      </w:r>
      <w:r>
        <w:rPr>
          <w:rFonts w:hint="eastAsia"/>
          <w:sz w:val="24"/>
          <w:lang w:eastAsia="zh-CN"/>
        </w:rPr>
        <w:t>年签署博士合作项目协议，招收硕士最后一年在读及已获硕士文凭的中国学生去巴黎高科攻读博士学位，学时为</w:t>
      </w:r>
      <w:r>
        <w:rPr>
          <w:rFonts w:hint="eastAsia"/>
          <w:sz w:val="24"/>
          <w:lang w:eastAsia="zh-CN"/>
        </w:rPr>
        <w:t>36-48</w:t>
      </w:r>
      <w:r>
        <w:rPr>
          <w:rFonts w:hint="eastAsia"/>
          <w:sz w:val="24"/>
          <w:lang w:eastAsia="zh-CN"/>
        </w:rPr>
        <w:t>个月。申请时间</w:t>
      </w:r>
      <w:r w:rsidR="003056A7">
        <w:rPr>
          <w:rFonts w:hint="eastAsia"/>
          <w:sz w:val="24"/>
          <w:lang w:eastAsia="zh-CN"/>
        </w:rPr>
        <w:t>在</w:t>
      </w:r>
      <w:r>
        <w:rPr>
          <w:rFonts w:hint="eastAsia"/>
          <w:sz w:val="24"/>
          <w:lang w:eastAsia="zh-CN"/>
        </w:rPr>
        <w:t>2016</w:t>
      </w:r>
      <w:r>
        <w:rPr>
          <w:rFonts w:hint="eastAsia"/>
          <w:sz w:val="24"/>
          <w:lang w:eastAsia="zh-CN"/>
        </w:rPr>
        <w:t>年</w:t>
      </w:r>
      <w:r>
        <w:rPr>
          <w:rFonts w:hint="eastAsia"/>
          <w:sz w:val="24"/>
          <w:lang w:eastAsia="zh-CN"/>
        </w:rPr>
        <w:t>10</w:t>
      </w:r>
      <w:r>
        <w:rPr>
          <w:rFonts w:hint="eastAsia"/>
          <w:sz w:val="24"/>
          <w:lang w:eastAsia="zh-CN"/>
        </w:rPr>
        <w:t>月</w:t>
      </w:r>
      <w:r w:rsidR="003056A7">
        <w:rPr>
          <w:rFonts w:hint="eastAsia"/>
          <w:sz w:val="24"/>
          <w:lang w:eastAsia="zh-CN"/>
        </w:rPr>
        <w:t>左右开始</w:t>
      </w:r>
      <w:r>
        <w:rPr>
          <w:rFonts w:hint="eastAsia"/>
          <w:sz w:val="24"/>
          <w:lang w:eastAsia="zh-CN"/>
        </w:rPr>
        <w:t>，录取包括北京、上海面试，和视频面试环节。</w:t>
      </w:r>
      <w:r w:rsidR="003056A7">
        <w:rPr>
          <w:rFonts w:hint="eastAsia"/>
          <w:sz w:val="24"/>
          <w:lang w:eastAsia="zh-CN"/>
        </w:rPr>
        <w:t>申请语言为英语。录取结果将在</w:t>
      </w:r>
      <w:r w:rsidR="003056A7">
        <w:rPr>
          <w:rFonts w:hint="eastAsia"/>
          <w:sz w:val="24"/>
          <w:lang w:eastAsia="zh-CN"/>
        </w:rPr>
        <w:t>2017</w:t>
      </w:r>
      <w:r w:rsidR="003056A7">
        <w:rPr>
          <w:rFonts w:hint="eastAsia"/>
          <w:sz w:val="24"/>
          <w:lang w:eastAsia="zh-CN"/>
        </w:rPr>
        <w:t>年</w:t>
      </w:r>
      <w:r w:rsidR="003056A7">
        <w:rPr>
          <w:rFonts w:hint="eastAsia"/>
          <w:sz w:val="24"/>
          <w:lang w:eastAsia="zh-CN"/>
        </w:rPr>
        <w:t>1</w:t>
      </w:r>
      <w:r w:rsidR="003056A7">
        <w:rPr>
          <w:rFonts w:hint="eastAsia"/>
          <w:sz w:val="24"/>
          <w:lang w:eastAsia="zh-CN"/>
        </w:rPr>
        <w:t>、</w:t>
      </w:r>
      <w:r w:rsidR="003056A7">
        <w:rPr>
          <w:rFonts w:hint="eastAsia"/>
          <w:sz w:val="24"/>
          <w:lang w:eastAsia="zh-CN"/>
        </w:rPr>
        <w:t>2</w:t>
      </w:r>
      <w:r w:rsidR="003056A7">
        <w:rPr>
          <w:rFonts w:hint="eastAsia"/>
          <w:sz w:val="24"/>
          <w:lang w:eastAsia="zh-CN"/>
        </w:rPr>
        <w:t>月间公布。申请人在获得法方录取</w:t>
      </w:r>
      <w:r w:rsidR="00465196">
        <w:rPr>
          <w:rFonts w:hint="eastAsia"/>
          <w:sz w:val="24"/>
          <w:lang w:eastAsia="zh-CN"/>
        </w:rPr>
        <w:t>意见</w:t>
      </w:r>
      <w:r w:rsidR="00374189">
        <w:rPr>
          <w:rFonts w:hint="eastAsia"/>
          <w:sz w:val="24"/>
          <w:lang w:eastAsia="zh-CN"/>
        </w:rPr>
        <w:t>、</w:t>
      </w:r>
      <w:r w:rsidR="003056A7">
        <w:rPr>
          <w:rFonts w:hint="eastAsia"/>
          <w:sz w:val="24"/>
          <w:lang w:eastAsia="zh-CN"/>
        </w:rPr>
        <w:t>并成功获得</w:t>
      </w:r>
      <w:r w:rsidR="00F9670B">
        <w:rPr>
          <w:rFonts w:hint="eastAsia"/>
          <w:sz w:val="24"/>
          <w:lang w:eastAsia="zh-CN"/>
        </w:rPr>
        <w:t>国家留学基金委</w:t>
      </w:r>
      <w:r w:rsidR="003056A7">
        <w:rPr>
          <w:rFonts w:hint="eastAsia"/>
          <w:sz w:val="24"/>
          <w:lang w:eastAsia="zh-CN"/>
        </w:rPr>
        <w:t>奖学金资格后，</w:t>
      </w:r>
      <w:r w:rsidR="00465196">
        <w:rPr>
          <w:rFonts w:hint="eastAsia"/>
          <w:sz w:val="24"/>
          <w:lang w:eastAsia="zh-CN"/>
        </w:rPr>
        <w:t>由</w:t>
      </w:r>
      <w:r w:rsidR="00F9670B">
        <w:rPr>
          <w:rFonts w:hint="eastAsia"/>
          <w:sz w:val="24"/>
          <w:lang w:eastAsia="zh-CN"/>
        </w:rPr>
        <w:t>基金委</w:t>
      </w:r>
      <w:r w:rsidR="00465196">
        <w:rPr>
          <w:rFonts w:hint="eastAsia"/>
          <w:sz w:val="24"/>
          <w:lang w:eastAsia="zh-CN"/>
        </w:rPr>
        <w:t>派出</w:t>
      </w:r>
      <w:r w:rsidR="003056A7">
        <w:rPr>
          <w:rFonts w:hint="eastAsia"/>
          <w:sz w:val="24"/>
          <w:lang w:eastAsia="zh-CN"/>
        </w:rPr>
        <w:t>。</w:t>
      </w:r>
    </w:p>
    <w:p w:rsidR="008C2E71" w:rsidRPr="003056A7" w:rsidRDefault="00374189" w:rsidP="003C667B">
      <w:pPr>
        <w:rPr>
          <w:b/>
          <w:sz w:val="24"/>
          <w:lang w:eastAsia="zh-CN"/>
        </w:rPr>
      </w:pPr>
      <w:r>
        <w:rPr>
          <w:rFonts w:hint="eastAsia"/>
          <w:sz w:val="24"/>
          <w:lang w:eastAsia="zh-CN"/>
        </w:rPr>
        <w:t>项目具体介绍及申请页面：</w:t>
      </w:r>
      <w:r w:rsidRPr="00374189">
        <w:rPr>
          <w:sz w:val="24"/>
          <w:lang w:eastAsia="zh-CN"/>
        </w:rPr>
        <w:t>http://paristech-china.com/content/phd-doctoral-programs-paristechcsc-cooperation</w:t>
      </w:r>
    </w:p>
    <w:p w:rsidR="008C2E71" w:rsidRPr="008C2E71" w:rsidRDefault="008C2E71" w:rsidP="003C667B">
      <w:pPr>
        <w:rPr>
          <w:sz w:val="24"/>
          <w:lang w:eastAsia="zh-CN"/>
        </w:rPr>
      </w:pPr>
    </w:p>
    <w:p w:rsidR="003C667B" w:rsidRPr="00F33284" w:rsidRDefault="003C667B" w:rsidP="003C667B">
      <w:pPr>
        <w:rPr>
          <w:b/>
          <w:sz w:val="24"/>
          <w:lang w:eastAsia="zh-CN"/>
        </w:rPr>
      </w:pPr>
      <w:r w:rsidRPr="00F33284">
        <w:rPr>
          <w:rFonts w:hint="eastAsia"/>
          <w:b/>
          <w:sz w:val="24"/>
          <w:lang w:eastAsia="zh-CN"/>
        </w:rPr>
        <w:t>巴黎高科介绍：</w:t>
      </w:r>
    </w:p>
    <w:p w:rsidR="003C667B" w:rsidRDefault="003C667B" w:rsidP="003C667B">
      <w:pPr>
        <w:rPr>
          <w:sz w:val="24"/>
          <w:lang w:eastAsia="zh-CN"/>
        </w:rPr>
      </w:pPr>
      <w:r w:rsidRPr="00962CB7">
        <w:rPr>
          <w:sz w:val="24"/>
          <w:lang w:eastAsia="zh-CN"/>
        </w:rPr>
        <w:t>巴黎</w:t>
      </w:r>
      <w:r>
        <w:rPr>
          <w:rFonts w:hint="eastAsia"/>
          <w:sz w:val="24"/>
          <w:lang w:eastAsia="zh-CN"/>
        </w:rPr>
        <w:t>高科</w:t>
      </w:r>
      <w:r w:rsidRPr="00962CB7">
        <w:rPr>
          <w:rFonts w:hint="eastAsia"/>
          <w:sz w:val="24"/>
          <w:lang w:eastAsia="zh-CN"/>
        </w:rPr>
        <w:t>（</w:t>
      </w:r>
      <w:r w:rsidRPr="00962CB7">
        <w:rPr>
          <w:sz w:val="24"/>
          <w:lang w:eastAsia="zh-CN"/>
        </w:rPr>
        <w:t>ParisTech</w:t>
      </w:r>
      <w:r w:rsidRPr="00962CB7">
        <w:rPr>
          <w:rFonts w:hint="eastAsia"/>
          <w:sz w:val="24"/>
          <w:lang w:eastAsia="zh-CN"/>
        </w:rPr>
        <w:t>）</w:t>
      </w:r>
      <w:r>
        <w:rPr>
          <w:rFonts w:hint="eastAsia"/>
          <w:sz w:val="24"/>
          <w:lang w:eastAsia="zh-CN"/>
        </w:rPr>
        <w:t>汇集了</w:t>
      </w:r>
      <w:r w:rsidRPr="00962CB7">
        <w:rPr>
          <w:rFonts w:hint="eastAsia"/>
          <w:sz w:val="24"/>
          <w:lang w:eastAsia="zh-CN"/>
        </w:rPr>
        <w:t>全法最具声望的</w:t>
      </w:r>
      <w:r w:rsidRPr="00962CB7">
        <w:rPr>
          <w:sz w:val="24"/>
          <w:lang w:eastAsia="zh-CN"/>
        </w:rPr>
        <w:t>1</w:t>
      </w:r>
      <w:r w:rsidR="00AB3E81">
        <w:rPr>
          <w:sz w:val="24"/>
          <w:lang w:eastAsia="zh-CN"/>
        </w:rPr>
        <w:t>0</w:t>
      </w:r>
      <w:r w:rsidRPr="00962CB7">
        <w:rPr>
          <w:sz w:val="24"/>
          <w:lang w:eastAsia="zh-CN"/>
        </w:rPr>
        <w:t>所</w:t>
      </w:r>
      <w:r w:rsidRPr="00962CB7">
        <w:rPr>
          <w:rFonts w:hint="eastAsia"/>
          <w:sz w:val="24"/>
          <w:lang w:eastAsia="zh-CN"/>
        </w:rPr>
        <w:t>工程师学</w:t>
      </w:r>
      <w:r>
        <w:rPr>
          <w:rFonts w:hint="eastAsia"/>
          <w:sz w:val="24"/>
          <w:lang w:eastAsia="zh-CN"/>
        </w:rPr>
        <w:t>校</w:t>
      </w:r>
      <w:r w:rsidRPr="00962CB7">
        <w:rPr>
          <w:rFonts w:hint="eastAsia"/>
          <w:sz w:val="24"/>
          <w:lang w:eastAsia="zh-CN"/>
        </w:rPr>
        <w:t>，</w:t>
      </w:r>
      <w:r>
        <w:rPr>
          <w:rFonts w:ascii="Verdana" w:eastAsia="Verdana" w:hAnsi="Verdana" w:cs="Verdana"/>
          <w:sz w:val="24"/>
          <w:lang w:eastAsia="zh-CN"/>
        </w:rPr>
        <w:t>其成员学校都在各自领域享誉盛名</w:t>
      </w:r>
      <w:r w:rsidRPr="00962CB7">
        <w:rPr>
          <w:sz w:val="24"/>
          <w:lang w:eastAsia="zh-CN"/>
        </w:rPr>
        <w:t>。</w:t>
      </w:r>
    </w:p>
    <w:p w:rsidR="003C667B" w:rsidRDefault="003C667B" w:rsidP="003C667B">
      <w:pPr>
        <w:rPr>
          <w:bCs/>
          <w:sz w:val="24"/>
          <w:lang w:eastAsia="zh-CN"/>
        </w:rPr>
      </w:pPr>
    </w:p>
    <w:p w:rsidR="003C667B" w:rsidRPr="005304C9" w:rsidRDefault="003C667B" w:rsidP="003C667B">
      <w:pPr>
        <w:rPr>
          <w:b/>
          <w:bCs/>
          <w:sz w:val="24"/>
          <w:lang w:eastAsia="zh-CN"/>
        </w:rPr>
      </w:pPr>
      <w:r w:rsidRPr="005304C9">
        <w:rPr>
          <w:rFonts w:hint="eastAsia"/>
          <w:b/>
          <w:bCs/>
          <w:sz w:val="24"/>
        </w:rPr>
        <w:t>成员学校名单如下：</w:t>
      </w:r>
    </w:p>
    <w:p w:rsidR="003C667B" w:rsidRPr="005304C9" w:rsidRDefault="003C667B" w:rsidP="003C667B">
      <w:pPr>
        <w:spacing w:line="450" w:lineRule="atLeast"/>
        <w:outlineLvl w:val="0"/>
        <w:rPr>
          <w:rStyle w:val="a6"/>
          <w:b w:val="0"/>
          <w:lang w:eastAsia="zh-CN"/>
        </w:rPr>
      </w:pPr>
      <w:r w:rsidRPr="005304C9">
        <w:rPr>
          <w:rStyle w:val="a6"/>
          <w:b w:val="0"/>
          <w:lang w:eastAsia="zh-CN"/>
        </w:rPr>
        <w:lastRenderedPageBreak/>
        <w:t>巴黎高科环境与生命科学工程学</w:t>
      </w:r>
      <w:r w:rsidRPr="005304C9">
        <w:rPr>
          <w:rStyle w:val="a6"/>
          <w:rFonts w:hint="eastAsia"/>
          <w:b w:val="0"/>
          <w:lang w:val="en-US" w:eastAsia="zh-CN"/>
        </w:rPr>
        <w:t>院</w:t>
      </w:r>
      <w:r w:rsidRPr="005304C9">
        <w:rPr>
          <w:rStyle w:val="a6"/>
          <w:rFonts w:hint="eastAsia"/>
          <w:b w:val="0"/>
          <w:lang w:eastAsia="zh-CN"/>
        </w:rPr>
        <w:t xml:space="preserve"> </w:t>
      </w:r>
      <w:r w:rsidRPr="005304C9">
        <w:rPr>
          <w:rStyle w:val="a6"/>
          <w:b w:val="0"/>
          <w:lang w:eastAsia="zh-CN"/>
        </w:rPr>
        <w:t>(</w:t>
      </w:r>
      <w:r w:rsidRPr="005304C9">
        <w:rPr>
          <w:rStyle w:val="a6"/>
          <w:rFonts w:hint="eastAsia"/>
          <w:b w:val="0"/>
          <w:lang w:eastAsia="zh-CN"/>
        </w:rPr>
        <w:t>Agro ParisTech</w:t>
      </w:r>
      <w:r w:rsidRPr="005304C9">
        <w:rPr>
          <w:rStyle w:val="a6"/>
          <w:b w:val="0"/>
          <w:lang w:eastAsia="zh-CN"/>
        </w:rPr>
        <w:t>)</w:t>
      </w:r>
    </w:p>
    <w:p w:rsidR="003C667B" w:rsidRPr="005304C9" w:rsidRDefault="003C667B" w:rsidP="003C667B">
      <w:pPr>
        <w:spacing w:line="450" w:lineRule="atLeast"/>
        <w:outlineLvl w:val="0"/>
        <w:rPr>
          <w:rStyle w:val="a6"/>
          <w:b w:val="0"/>
          <w:lang w:eastAsia="zh-CN"/>
        </w:rPr>
      </w:pPr>
      <w:r w:rsidRPr="005304C9">
        <w:rPr>
          <w:rStyle w:val="a6"/>
          <w:b w:val="0"/>
          <w:lang w:eastAsia="zh-CN"/>
        </w:rPr>
        <w:t>巴黎高科国立高等工程技术学校</w:t>
      </w:r>
      <w:r w:rsidRPr="005304C9">
        <w:rPr>
          <w:rStyle w:val="a6"/>
          <w:b w:val="0"/>
          <w:lang w:eastAsia="zh-CN"/>
        </w:rPr>
        <w:t xml:space="preserve"> (Arts et Métiers</w:t>
      </w:r>
      <w:r w:rsidRPr="005304C9">
        <w:rPr>
          <w:rStyle w:val="a6"/>
          <w:rFonts w:hint="eastAsia"/>
          <w:b w:val="0"/>
          <w:lang w:eastAsia="zh-CN"/>
        </w:rPr>
        <w:t xml:space="preserve"> ParisTech</w:t>
      </w:r>
      <w:r w:rsidRPr="005304C9">
        <w:rPr>
          <w:rStyle w:val="a6"/>
          <w:b w:val="0"/>
          <w:lang w:eastAsia="zh-CN"/>
        </w:rPr>
        <w:t xml:space="preserve">) </w:t>
      </w:r>
    </w:p>
    <w:p w:rsidR="003C667B" w:rsidRPr="005304C9" w:rsidRDefault="003C667B" w:rsidP="003C667B">
      <w:pPr>
        <w:spacing w:line="450" w:lineRule="atLeast"/>
        <w:outlineLvl w:val="0"/>
        <w:rPr>
          <w:rStyle w:val="a6"/>
          <w:b w:val="0"/>
          <w:lang w:eastAsia="zh-CN"/>
        </w:rPr>
      </w:pPr>
      <w:r w:rsidRPr="005304C9">
        <w:rPr>
          <w:rStyle w:val="a6"/>
          <w:b w:val="0"/>
          <w:lang w:eastAsia="zh-CN"/>
        </w:rPr>
        <w:t>巴黎高科国立化学学校</w:t>
      </w:r>
      <w:r w:rsidRPr="005304C9">
        <w:rPr>
          <w:rStyle w:val="a6"/>
          <w:b w:val="0"/>
          <w:lang w:eastAsia="zh-CN"/>
        </w:rPr>
        <w:t xml:space="preserve"> (</w:t>
      </w:r>
      <w:r w:rsidRPr="005304C9">
        <w:rPr>
          <w:rStyle w:val="a6"/>
          <w:rFonts w:hint="eastAsia"/>
          <w:b w:val="0"/>
          <w:lang w:eastAsia="zh-CN"/>
        </w:rPr>
        <w:t>Chimie ParisTech</w:t>
      </w:r>
      <w:r w:rsidRPr="005304C9">
        <w:rPr>
          <w:rStyle w:val="a6"/>
          <w:b w:val="0"/>
          <w:lang w:eastAsia="zh-CN"/>
        </w:rPr>
        <w:t xml:space="preserve">) </w:t>
      </w:r>
    </w:p>
    <w:p w:rsidR="003C667B" w:rsidRPr="005304C9" w:rsidRDefault="003C667B" w:rsidP="003C667B">
      <w:pPr>
        <w:spacing w:line="450" w:lineRule="atLeast"/>
        <w:outlineLvl w:val="0"/>
        <w:rPr>
          <w:rStyle w:val="a6"/>
          <w:b w:val="0"/>
          <w:lang w:eastAsia="zh-CN"/>
        </w:rPr>
      </w:pPr>
      <w:r w:rsidRPr="005304C9">
        <w:rPr>
          <w:rStyle w:val="a6"/>
          <w:rFonts w:ascii="宋体" w:hAnsi="宋体"/>
          <w:b w:val="0"/>
          <w:lang w:eastAsia="zh-CN"/>
        </w:rPr>
        <w:t>巴黎高科国立桥路</w:t>
      </w:r>
      <w:r w:rsidRPr="005304C9">
        <w:rPr>
          <w:rStyle w:val="a6"/>
          <w:b w:val="0"/>
          <w:lang w:eastAsia="zh-CN"/>
        </w:rPr>
        <w:t>学校</w:t>
      </w:r>
      <w:r w:rsidRPr="005304C9">
        <w:rPr>
          <w:rStyle w:val="a6"/>
          <w:b w:val="0"/>
          <w:lang w:eastAsia="zh-CN"/>
        </w:rPr>
        <w:t xml:space="preserve"> (Ecole des Ponts</w:t>
      </w:r>
      <w:r w:rsidRPr="005304C9">
        <w:rPr>
          <w:rStyle w:val="a6"/>
          <w:rFonts w:hint="eastAsia"/>
          <w:b w:val="0"/>
          <w:lang w:eastAsia="zh-CN"/>
        </w:rPr>
        <w:t xml:space="preserve"> ParisTech</w:t>
      </w:r>
      <w:r w:rsidRPr="005304C9">
        <w:rPr>
          <w:rStyle w:val="a6"/>
          <w:b w:val="0"/>
          <w:lang w:eastAsia="zh-CN"/>
        </w:rPr>
        <w:t xml:space="preserve">) </w:t>
      </w:r>
    </w:p>
    <w:p w:rsidR="003C667B" w:rsidRPr="005304C9" w:rsidRDefault="003C667B" w:rsidP="003C667B">
      <w:pPr>
        <w:spacing w:line="450" w:lineRule="atLeast"/>
        <w:outlineLvl w:val="0"/>
        <w:rPr>
          <w:rStyle w:val="a6"/>
          <w:b w:val="0"/>
        </w:rPr>
      </w:pPr>
      <w:r w:rsidRPr="005304C9">
        <w:rPr>
          <w:rStyle w:val="a6"/>
          <w:b w:val="0"/>
        </w:rPr>
        <w:t>巴黎高科国立统计与经济管理学校</w:t>
      </w:r>
      <w:r w:rsidRPr="005304C9">
        <w:rPr>
          <w:rStyle w:val="a6"/>
          <w:b w:val="0"/>
        </w:rPr>
        <w:t xml:space="preserve"> ( ENSAE ParisTech) </w:t>
      </w:r>
    </w:p>
    <w:p w:rsidR="003C667B" w:rsidRPr="005304C9" w:rsidRDefault="003C667B" w:rsidP="003C667B">
      <w:pPr>
        <w:spacing w:line="450" w:lineRule="atLeast"/>
        <w:outlineLvl w:val="0"/>
        <w:rPr>
          <w:rStyle w:val="a6"/>
          <w:b w:val="0"/>
          <w:lang w:eastAsia="zh-CN"/>
        </w:rPr>
      </w:pPr>
      <w:r w:rsidRPr="005304C9">
        <w:rPr>
          <w:rStyle w:val="a6"/>
          <w:b w:val="0"/>
          <w:lang w:eastAsia="zh-CN"/>
        </w:rPr>
        <w:t>巴黎高科高等先进技术学校</w:t>
      </w:r>
      <w:r w:rsidRPr="005304C9">
        <w:rPr>
          <w:rStyle w:val="a6"/>
          <w:b w:val="0"/>
          <w:lang w:eastAsia="zh-CN"/>
        </w:rPr>
        <w:t xml:space="preserve"> (ENSTA ParisTech) </w:t>
      </w:r>
    </w:p>
    <w:p w:rsidR="003C667B" w:rsidRPr="005304C9" w:rsidRDefault="003C667B" w:rsidP="003C667B">
      <w:pPr>
        <w:spacing w:line="450" w:lineRule="atLeast"/>
        <w:outlineLvl w:val="0"/>
        <w:rPr>
          <w:rStyle w:val="a6"/>
          <w:b w:val="0"/>
        </w:rPr>
      </w:pPr>
      <w:r w:rsidRPr="005304C9">
        <w:rPr>
          <w:rStyle w:val="a6"/>
          <w:b w:val="0"/>
        </w:rPr>
        <w:t>巴黎高科高等理工化工学校</w:t>
      </w:r>
      <w:r w:rsidRPr="005304C9">
        <w:rPr>
          <w:rStyle w:val="a6"/>
          <w:b w:val="0"/>
        </w:rPr>
        <w:t xml:space="preserve"> (ESPCI ParisTech) </w:t>
      </w:r>
    </w:p>
    <w:p w:rsidR="003C667B" w:rsidRPr="005304C9" w:rsidRDefault="00000618" w:rsidP="003C667B">
      <w:pPr>
        <w:spacing w:line="450" w:lineRule="atLeast"/>
        <w:outlineLvl w:val="0"/>
        <w:rPr>
          <w:rStyle w:val="a6"/>
          <w:rFonts w:ascii="宋体" w:hAnsi="宋体"/>
          <w:b w:val="0"/>
          <w:lang w:eastAsia="zh-CN"/>
        </w:rPr>
      </w:pPr>
      <w:hyperlink r:id="rId8" w:tgtFrame="_blank" w:history="1">
        <w:r w:rsidR="003C667B" w:rsidRPr="005304C9">
          <w:rPr>
            <w:rStyle w:val="a6"/>
            <w:rFonts w:ascii="宋体" w:hAnsi="宋体"/>
            <w:b w:val="0"/>
          </w:rPr>
          <w:t>高等光学学院</w:t>
        </w:r>
      </w:hyperlink>
      <w:r w:rsidR="003C667B" w:rsidRPr="005304C9">
        <w:rPr>
          <w:rStyle w:val="a6"/>
          <w:b w:val="0"/>
        </w:rPr>
        <w:t>（</w:t>
      </w:r>
      <w:r w:rsidR="003C667B" w:rsidRPr="005304C9">
        <w:rPr>
          <w:rStyle w:val="a6"/>
          <w:b w:val="0"/>
        </w:rPr>
        <w:t>Institut d'Optique Graduates School</w:t>
      </w:r>
      <w:r w:rsidR="003C667B" w:rsidRPr="005304C9">
        <w:rPr>
          <w:rStyle w:val="a6"/>
          <w:rFonts w:hAnsi="宋体"/>
          <w:b w:val="0"/>
        </w:rPr>
        <w:t>）</w:t>
      </w:r>
    </w:p>
    <w:p w:rsidR="003C667B" w:rsidRPr="005304C9" w:rsidRDefault="003C667B" w:rsidP="003C667B">
      <w:pPr>
        <w:spacing w:line="450" w:lineRule="atLeast"/>
        <w:outlineLvl w:val="0"/>
        <w:rPr>
          <w:rStyle w:val="a6"/>
          <w:b w:val="0"/>
          <w:lang w:eastAsia="zh-CN"/>
        </w:rPr>
      </w:pPr>
      <w:r w:rsidRPr="005304C9">
        <w:rPr>
          <w:rStyle w:val="a6"/>
          <w:b w:val="0"/>
          <w:lang w:eastAsia="zh-CN"/>
        </w:rPr>
        <w:t>巴黎高科国立巴黎高等矿业学校</w:t>
      </w:r>
      <w:r w:rsidRPr="005304C9">
        <w:rPr>
          <w:rStyle w:val="a6"/>
          <w:b w:val="0"/>
          <w:lang w:eastAsia="zh-CN"/>
        </w:rPr>
        <w:t xml:space="preserve"> (</w:t>
      </w:r>
      <w:r w:rsidRPr="005304C9">
        <w:rPr>
          <w:rStyle w:val="a6"/>
          <w:rFonts w:hint="eastAsia"/>
          <w:b w:val="0"/>
          <w:lang w:eastAsia="zh-CN"/>
        </w:rPr>
        <w:t>MINES ParisTech</w:t>
      </w:r>
      <w:r w:rsidRPr="005304C9">
        <w:rPr>
          <w:rStyle w:val="a6"/>
          <w:b w:val="0"/>
          <w:lang w:eastAsia="zh-CN"/>
        </w:rPr>
        <w:t xml:space="preserve">) </w:t>
      </w:r>
    </w:p>
    <w:p w:rsidR="003C667B" w:rsidRPr="005304C9" w:rsidRDefault="003C667B" w:rsidP="003C667B">
      <w:pPr>
        <w:spacing w:line="450" w:lineRule="atLeast"/>
        <w:outlineLvl w:val="0"/>
        <w:rPr>
          <w:rStyle w:val="a6"/>
          <w:b w:val="0"/>
          <w:lang w:eastAsia="zh-CN"/>
        </w:rPr>
      </w:pPr>
      <w:r w:rsidRPr="005304C9">
        <w:rPr>
          <w:rStyle w:val="a6"/>
          <w:rFonts w:hint="eastAsia"/>
          <w:b w:val="0"/>
          <w:lang w:eastAsia="zh-CN"/>
        </w:rPr>
        <w:t>巴黎高科</w:t>
      </w:r>
      <w:hyperlink r:id="rId9" w:tgtFrame="_blank" w:history="1">
        <w:r w:rsidRPr="005304C9">
          <w:rPr>
            <w:rStyle w:val="a6"/>
            <w:b w:val="0"/>
            <w:lang w:eastAsia="zh-CN"/>
          </w:rPr>
          <w:t>国立高等电信学校</w:t>
        </w:r>
      </w:hyperlink>
      <w:r w:rsidRPr="005304C9">
        <w:rPr>
          <w:rStyle w:val="a6"/>
          <w:b w:val="0"/>
          <w:lang w:eastAsia="zh-CN"/>
        </w:rPr>
        <w:t xml:space="preserve"> (Télécom ParisTech) </w:t>
      </w:r>
    </w:p>
    <w:p w:rsidR="003C667B" w:rsidRPr="005304C9" w:rsidRDefault="003C667B" w:rsidP="003C667B">
      <w:pPr>
        <w:rPr>
          <w:bCs/>
          <w:sz w:val="24"/>
          <w:lang w:eastAsia="zh-CN"/>
        </w:rPr>
      </w:pPr>
    </w:p>
    <w:p w:rsidR="003C667B" w:rsidRPr="005304C9" w:rsidRDefault="003C667B" w:rsidP="003C667B">
      <w:pPr>
        <w:spacing w:line="450" w:lineRule="atLeast"/>
        <w:outlineLvl w:val="0"/>
        <w:rPr>
          <w:rStyle w:val="a6"/>
          <w:b w:val="0"/>
          <w:lang w:eastAsia="zh-CN"/>
        </w:rPr>
      </w:pPr>
    </w:p>
    <w:p w:rsidR="003C667B" w:rsidRDefault="003C667B" w:rsidP="003C667B">
      <w:pPr>
        <w:rPr>
          <w:sz w:val="24"/>
          <w:lang w:eastAsia="zh-CN"/>
        </w:rPr>
      </w:pPr>
    </w:p>
    <w:p w:rsidR="003C667B" w:rsidRDefault="003C667B" w:rsidP="003C667B">
      <w:pPr>
        <w:rPr>
          <w:b/>
          <w:sz w:val="24"/>
          <w:lang w:eastAsia="zh-CN"/>
        </w:rPr>
      </w:pPr>
      <w:r w:rsidRPr="00286ED0">
        <w:rPr>
          <w:rFonts w:hint="eastAsia"/>
          <w:b/>
          <w:sz w:val="24"/>
          <w:lang w:eastAsia="zh-CN"/>
        </w:rPr>
        <w:t>外部链接：</w:t>
      </w:r>
    </w:p>
    <w:p w:rsidR="003C667B" w:rsidRPr="00286ED0" w:rsidRDefault="003C667B" w:rsidP="003C667B">
      <w:pPr>
        <w:rPr>
          <w:b/>
          <w:sz w:val="24"/>
          <w:lang w:eastAsia="zh-CN"/>
        </w:rPr>
      </w:pPr>
    </w:p>
    <w:p w:rsidR="003C667B" w:rsidRDefault="003C667B" w:rsidP="003C667B">
      <w:pPr>
        <w:rPr>
          <w:sz w:val="24"/>
          <w:lang w:eastAsia="zh-CN"/>
        </w:rPr>
      </w:pPr>
      <w:r>
        <w:rPr>
          <w:rFonts w:hint="eastAsia"/>
          <w:sz w:val="24"/>
          <w:lang w:eastAsia="zh-CN"/>
        </w:rPr>
        <w:t>巴黎高科官方网站</w:t>
      </w:r>
      <w:r>
        <w:rPr>
          <w:rFonts w:hint="eastAsia"/>
          <w:sz w:val="24"/>
          <w:lang w:eastAsia="zh-CN"/>
        </w:rPr>
        <w:t xml:space="preserve"> </w:t>
      </w:r>
      <w:hyperlink r:id="rId10" w:history="1">
        <w:r w:rsidRPr="00FE397D">
          <w:rPr>
            <w:rStyle w:val="a5"/>
            <w:rFonts w:hint="eastAsia"/>
            <w:sz w:val="24"/>
            <w:lang w:eastAsia="zh-CN"/>
          </w:rPr>
          <w:t>www.paristech.fr</w:t>
        </w:r>
      </w:hyperlink>
    </w:p>
    <w:p w:rsidR="003C667B" w:rsidRPr="00697FC4" w:rsidRDefault="003C667B" w:rsidP="003C667B">
      <w:pPr>
        <w:rPr>
          <w:sz w:val="24"/>
          <w:lang w:eastAsia="zh-CN"/>
        </w:rPr>
      </w:pPr>
      <w:r>
        <w:rPr>
          <w:rFonts w:hint="eastAsia"/>
          <w:sz w:val="24"/>
          <w:lang w:eastAsia="zh-CN"/>
        </w:rPr>
        <w:t>巴黎高科驻华办公室微博</w:t>
      </w:r>
      <w:r>
        <w:rPr>
          <w:rFonts w:hint="eastAsia"/>
          <w:sz w:val="24"/>
          <w:lang w:eastAsia="zh-CN"/>
        </w:rPr>
        <w:t xml:space="preserve"> </w:t>
      </w:r>
      <w:hyperlink r:id="rId11" w:history="1">
        <w:r w:rsidRPr="00FE397D">
          <w:rPr>
            <w:rStyle w:val="a5"/>
            <w:rFonts w:hint="eastAsia"/>
            <w:sz w:val="24"/>
            <w:lang w:eastAsia="zh-CN"/>
          </w:rPr>
          <w:t>www.weibo.com/paristechchina</w:t>
        </w:r>
      </w:hyperlink>
      <w:r>
        <w:rPr>
          <w:rFonts w:hint="eastAsia"/>
          <w:sz w:val="24"/>
          <w:lang w:eastAsia="zh-CN"/>
        </w:rPr>
        <w:t xml:space="preserve"> </w:t>
      </w:r>
    </w:p>
    <w:p w:rsidR="00981F32" w:rsidRDefault="00981F32">
      <w:pPr>
        <w:rPr>
          <w:lang w:eastAsia="zh-CN"/>
        </w:rPr>
      </w:pPr>
    </w:p>
    <w:sectPr w:rsidR="00981F32" w:rsidSect="005D4758">
      <w:footerReference w:type="default" r:id="rId12"/>
      <w:pgSz w:w="16838" w:h="11906" w:orient="landscape" w:code="9"/>
      <w:pgMar w:top="1134" w:right="1134" w:bottom="1134" w:left="1134" w:header="624" w:footer="19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758" w:rsidRDefault="005D4758" w:rsidP="002678CD">
      <w:r>
        <w:separator/>
      </w:r>
    </w:p>
  </w:endnote>
  <w:endnote w:type="continuationSeparator" w:id="0">
    <w:p w:rsidR="005D4758" w:rsidRDefault="005D4758" w:rsidP="0026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80" w:type="dxa"/>
      <w:tblInd w:w="-290" w:type="dxa"/>
      <w:tblCellMar>
        <w:left w:w="70" w:type="dxa"/>
        <w:right w:w="70" w:type="dxa"/>
      </w:tblCellMar>
      <w:tblLook w:val="0000" w:firstRow="0" w:lastRow="0" w:firstColumn="0" w:lastColumn="0" w:noHBand="0" w:noVBand="0"/>
    </w:tblPr>
    <w:tblGrid>
      <w:gridCol w:w="3780"/>
      <w:gridCol w:w="3526"/>
      <w:gridCol w:w="2774"/>
    </w:tblGrid>
    <w:tr w:rsidR="005D4758">
      <w:tc>
        <w:tcPr>
          <w:tcW w:w="3780" w:type="dxa"/>
        </w:tcPr>
        <w:p w:rsidR="005D4758" w:rsidRDefault="005D4758" w:rsidP="005D4758">
          <w:pPr>
            <w:pStyle w:val="a3"/>
            <w:rPr>
              <w:sz w:val="16"/>
            </w:rPr>
          </w:pPr>
        </w:p>
      </w:tc>
      <w:tc>
        <w:tcPr>
          <w:tcW w:w="3526" w:type="dxa"/>
        </w:tcPr>
        <w:p w:rsidR="005D4758" w:rsidRDefault="00885C03" w:rsidP="005D4758">
          <w:pPr>
            <w:pStyle w:val="a3"/>
            <w:tabs>
              <w:tab w:val="left" w:pos="1590"/>
              <w:tab w:val="center" w:pos="1693"/>
            </w:tabs>
            <w:rPr>
              <w:rStyle w:val="a4"/>
            </w:rPr>
          </w:pPr>
          <w:r>
            <w:rPr>
              <w:rStyle w:val="a4"/>
            </w:rPr>
            <w:tab/>
          </w:r>
        </w:p>
        <w:p w:rsidR="005D4758" w:rsidRDefault="00885C03" w:rsidP="005D4758">
          <w:pPr>
            <w:pStyle w:val="a3"/>
            <w:tabs>
              <w:tab w:val="left" w:pos="1590"/>
              <w:tab w:val="center" w:pos="1693"/>
            </w:tabs>
          </w:pPr>
          <w:r>
            <w:rPr>
              <w:rStyle w:val="a4"/>
            </w:rPr>
            <w:tab/>
          </w:r>
          <w:r w:rsidR="00000618">
            <w:rPr>
              <w:rStyle w:val="a4"/>
            </w:rPr>
            <w:fldChar w:fldCharType="begin"/>
          </w:r>
          <w:r>
            <w:rPr>
              <w:rStyle w:val="a4"/>
            </w:rPr>
            <w:instrText xml:space="preserve"> PAGE </w:instrText>
          </w:r>
          <w:r w:rsidR="00000618">
            <w:rPr>
              <w:rStyle w:val="a4"/>
            </w:rPr>
            <w:fldChar w:fldCharType="separate"/>
          </w:r>
          <w:r w:rsidR="00722891">
            <w:rPr>
              <w:rStyle w:val="a4"/>
              <w:noProof/>
            </w:rPr>
            <w:t>1</w:t>
          </w:r>
          <w:r w:rsidR="00000618">
            <w:rPr>
              <w:rStyle w:val="a4"/>
            </w:rPr>
            <w:fldChar w:fldCharType="end"/>
          </w:r>
        </w:p>
      </w:tc>
      <w:tc>
        <w:tcPr>
          <w:tcW w:w="2774" w:type="dxa"/>
        </w:tcPr>
        <w:p w:rsidR="005D4758" w:rsidRDefault="005D4758" w:rsidP="005D4758">
          <w:pPr>
            <w:pStyle w:val="a3"/>
            <w:jc w:val="right"/>
            <w:rPr>
              <w:sz w:val="16"/>
            </w:rPr>
          </w:pPr>
        </w:p>
      </w:tc>
    </w:tr>
  </w:tbl>
  <w:p w:rsidR="005D4758" w:rsidRDefault="00722891">
    <w:pPr>
      <w:pStyle w:val="a3"/>
      <w:rPr>
        <w:sz w:val="8"/>
      </w:rPr>
    </w:pPr>
    <w:r>
      <w:rPr>
        <w:noProof/>
        <w:sz w:val="16"/>
        <w:lang w:val="en-US" w:eastAsia="zh-CN"/>
      </w:rPr>
      <w:drawing>
        <wp:anchor distT="0" distB="0" distL="114300" distR="114300" simplePos="0" relativeHeight="251657728" behindDoc="1" locked="0" layoutInCell="1" allowOverlap="1">
          <wp:simplePos x="0" y="0"/>
          <wp:positionH relativeFrom="column">
            <wp:posOffset>-307340</wp:posOffset>
          </wp:positionH>
          <wp:positionV relativeFrom="paragraph">
            <wp:posOffset>2540</wp:posOffset>
          </wp:positionV>
          <wp:extent cx="6648450" cy="774700"/>
          <wp:effectExtent l="0" t="0" r="0" b="6350"/>
          <wp:wrapNone/>
          <wp:docPr id="1" name="图片 1" descr="ent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8450" cy="7747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758" w:rsidRDefault="005D4758" w:rsidP="002678CD">
      <w:r>
        <w:separator/>
      </w:r>
    </w:p>
  </w:footnote>
  <w:footnote w:type="continuationSeparator" w:id="0">
    <w:p w:rsidR="005D4758" w:rsidRDefault="005D4758" w:rsidP="002678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67B"/>
    <w:rsid w:val="00000618"/>
    <w:rsid w:val="00164CAD"/>
    <w:rsid w:val="00176558"/>
    <w:rsid w:val="001F2275"/>
    <w:rsid w:val="00201954"/>
    <w:rsid w:val="00231226"/>
    <w:rsid w:val="002678CD"/>
    <w:rsid w:val="002B5AFC"/>
    <w:rsid w:val="003056A7"/>
    <w:rsid w:val="00374189"/>
    <w:rsid w:val="003C667B"/>
    <w:rsid w:val="003E07F8"/>
    <w:rsid w:val="00465196"/>
    <w:rsid w:val="005D4758"/>
    <w:rsid w:val="005E0B01"/>
    <w:rsid w:val="00650BA7"/>
    <w:rsid w:val="00674EEA"/>
    <w:rsid w:val="006D0FD1"/>
    <w:rsid w:val="00722891"/>
    <w:rsid w:val="00885C03"/>
    <w:rsid w:val="008C2E71"/>
    <w:rsid w:val="008F4CA6"/>
    <w:rsid w:val="009458B6"/>
    <w:rsid w:val="00981F32"/>
    <w:rsid w:val="00A12C76"/>
    <w:rsid w:val="00AB3E81"/>
    <w:rsid w:val="00AC28D1"/>
    <w:rsid w:val="00AD20B0"/>
    <w:rsid w:val="00B2217D"/>
    <w:rsid w:val="00CA68F0"/>
    <w:rsid w:val="00CD4FAA"/>
    <w:rsid w:val="00D279C7"/>
    <w:rsid w:val="00DA0368"/>
    <w:rsid w:val="00EA3C71"/>
    <w:rsid w:val="00ED6164"/>
    <w:rsid w:val="00F96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0698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67B"/>
    <w:rPr>
      <w:rFonts w:ascii="Arial" w:hAnsi="Arial"/>
      <w:szCs w:val="24"/>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semiHidden/>
    <w:rsid w:val="003C667B"/>
    <w:pPr>
      <w:tabs>
        <w:tab w:val="center" w:pos="4536"/>
        <w:tab w:val="right" w:pos="9072"/>
      </w:tabs>
    </w:pPr>
  </w:style>
  <w:style w:type="character" w:customStyle="1" w:styleId="Char">
    <w:name w:val="页脚 Char"/>
    <w:basedOn w:val="a0"/>
    <w:link w:val="a3"/>
    <w:semiHidden/>
    <w:rsid w:val="003C667B"/>
    <w:rPr>
      <w:rFonts w:ascii="Arial" w:eastAsia="宋体" w:hAnsi="Arial" w:cs="Times New Roman"/>
      <w:kern w:val="0"/>
      <w:sz w:val="20"/>
      <w:szCs w:val="24"/>
      <w:lang w:val="fr-FR" w:eastAsia="fr-FR"/>
    </w:rPr>
  </w:style>
  <w:style w:type="character" w:styleId="a4">
    <w:name w:val="page number"/>
    <w:basedOn w:val="a0"/>
    <w:semiHidden/>
    <w:rsid w:val="003C667B"/>
  </w:style>
  <w:style w:type="character" w:styleId="a5">
    <w:name w:val="Hyperlink"/>
    <w:basedOn w:val="a0"/>
    <w:uiPriority w:val="99"/>
    <w:rsid w:val="003C667B"/>
    <w:rPr>
      <w:color w:val="0000FF"/>
      <w:u w:val="single"/>
    </w:rPr>
  </w:style>
  <w:style w:type="character" w:styleId="a6">
    <w:name w:val="Strong"/>
    <w:uiPriority w:val="22"/>
    <w:qFormat/>
    <w:rsid w:val="003C667B"/>
    <w:rPr>
      <w:b/>
      <w:bCs/>
    </w:rPr>
  </w:style>
  <w:style w:type="paragraph" w:styleId="a7">
    <w:name w:val="Balloon Text"/>
    <w:basedOn w:val="a"/>
    <w:link w:val="Char0"/>
    <w:uiPriority w:val="99"/>
    <w:semiHidden/>
    <w:unhideWhenUsed/>
    <w:rsid w:val="003C667B"/>
    <w:rPr>
      <w:sz w:val="18"/>
      <w:szCs w:val="18"/>
    </w:rPr>
  </w:style>
  <w:style w:type="character" w:customStyle="1" w:styleId="Char0">
    <w:name w:val="批注框文本 Char"/>
    <w:basedOn w:val="a0"/>
    <w:link w:val="a7"/>
    <w:uiPriority w:val="99"/>
    <w:semiHidden/>
    <w:rsid w:val="003C667B"/>
    <w:rPr>
      <w:rFonts w:ascii="Arial" w:eastAsia="宋体" w:hAnsi="Arial" w:cs="Times New Roman"/>
      <w:kern w:val="0"/>
      <w:sz w:val="18"/>
      <w:szCs w:val="18"/>
      <w:lang w:val="fr-FR" w:eastAsia="fr-FR"/>
    </w:rPr>
  </w:style>
  <w:style w:type="paragraph" w:styleId="a8">
    <w:name w:val="header"/>
    <w:basedOn w:val="a"/>
    <w:link w:val="Char1"/>
    <w:uiPriority w:val="99"/>
    <w:unhideWhenUsed/>
    <w:rsid w:val="0046519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465196"/>
    <w:rPr>
      <w:rFonts w:ascii="Arial" w:eastAsia="宋体" w:hAnsi="Arial" w:cs="Times New Roman"/>
      <w:kern w:val="0"/>
      <w:sz w:val="18"/>
      <w:szCs w:val="18"/>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67B"/>
    <w:rPr>
      <w:rFonts w:ascii="Arial" w:hAnsi="Arial"/>
      <w:szCs w:val="24"/>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semiHidden/>
    <w:rsid w:val="003C667B"/>
    <w:pPr>
      <w:tabs>
        <w:tab w:val="center" w:pos="4536"/>
        <w:tab w:val="right" w:pos="9072"/>
      </w:tabs>
    </w:pPr>
  </w:style>
  <w:style w:type="character" w:customStyle="1" w:styleId="Char">
    <w:name w:val="页脚 Char"/>
    <w:basedOn w:val="a0"/>
    <w:link w:val="a3"/>
    <w:semiHidden/>
    <w:rsid w:val="003C667B"/>
    <w:rPr>
      <w:rFonts w:ascii="Arial" w:eastAsia="宋体" w:hAnsi="Arial" w:cs="Times New Roman"/>
      <w:kern w:val="0"/>
      <w:sz w:val="20"/>
      <w:szCs w:val="24"/>
      <w:lang w:val="fr-FR" w:eastAsia="fr-FR"/>
    </w:rPr>
  </w:style>
  <w:style w:type="character" w:styleId="a4">
    <w:name w:val="page number"/>
    <w:basedOn w:val="a0"/>
    <w:semiHidden/>
    <w:rsid w:val="003C667B"/>
  </w:style>
  <w:style w:type="character" w:styleId="a5">
    <w:name w:val="Hyperlink"/>
    <w:basedOn w:val="a0"/>
    <w:uiPriority w:val="99"/>
    <w:rsid w:val="003C667B"/>
    <w:rPr>
      <w:color w:val="0000FF"/>
      <w:u w:val="single"/>
    </w:rPr>
  </w:style>
  <w:style w:type="character" w:styleId="a6">
    <w:name w:val="Strong"/>
    <w:uiPriority w:val="22"/>
    <w:qFormat/>
    <w:rsid w:val="003C667B"/>
    <w:rPr>
      <w:b/>
      <w:bCs/>
    </w:rPr>
  </w:style>
  <w:style w:type="paragraph" w:styleId="a7">
    <w:name w:val="Balloon Text"/>
    <w:basedOn w:val="a"/>
    <w:link w:val="Char0"/>
    <w:uiPriority w:val="99"/>
    <w:semiHidden/>
    <w:unhideWhenUsed/>
    <w:rsid w:val="003C667B"/>
    <w:rPr>
      <w:sz w:val="18"/>
      <w:szCs w:val="18"/>
    </w:rPr>
  </w:style>
  <w:style w:type="character" w:customStyle="1" w:styleId="Char0">
    <w:name w:val="批注框文本 Char"/>
    <w:basedOn w:val="a0"/>
    <w:link w:val="a7"/>
    <w:uiPriority w:val="99"/>
    <w:semiHidden/>
    <w:rsid w:val="003C667B"/>
    <w:rPr>
      <w:rFonts w:ascii="Arial" w:eastAsia="宋体" w:hAnsi="Arial" w:cs="Times New Roman"/>
      <w:kern w:val="0"/>
      <w:sz w:val="18"/>
      <w:szCs w:val="18"/>
      <w:lang w:val="fr-FR" w:eastAsia="fr-FR"/>
    </w:rPr>
  </w:style>
  <w:style w:type="paragraph" w:styleId="a8">
    <w:name w:val="header"/>
    <w:basedOn w:val="a"/>
    <w:link w:val="Char1"/>
    <w:uiPriority w:val="99"/>
    <w:unhideWhenUsed/>
    <w:rsid w:val="0046519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465196"/>
    <w:rPr>
      <w:rFonts w:ascii="Arial" w:eastAsia="宋体" w:hAnsi="Arial" w:cs="Times New Roman"/>
      <w:kern w:val="0"/>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3978584.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weibo.com/paristechchina" TargetMode="External"/><Relationship Id="rId5" Type="http://schemas.openxmlformats.org/officeDocument/2006/relationships/footnotes" Target="footnotes.xml"/><Relationship Id="rId10" Type="http://schemas.openxmlformats.org/officeDocument/2006/relationships/hyperlink" Target="http://www.paristech.fr" TargetMode="External"/><Relationship Id="rId4" Type="http://schemas.openxmlformats.org/officeDocument/2006/relationships/webSettings" Target="webSettings.xml"/><Relationship Id="rId9" Type="http://schemas.openxmlformats.org/officeDocument/2006/relationships/hyperlink" Target="http://baike.baidu.com/view/4247753.ht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200</Words>
  <Characters>1142</Characters>
  <Application>Microsoft Office Word</Application>
  <DocSecurity>4</DocSecurity>
  <Lines>9</Lines>
  <Paragraphs>2</Paragraphs>
  <ScaleCrop>false</ScaleCrop>
  <Company/>
  <LinksUpToDate>false</LinksUpToDate>
  <CharactersWithSpaces>1340</CharactersWithSpaces>
  <SharedDoc>false</SharedDoc>
  <HLinks>
    <vt:vector size="24" baseType="variant">
      <vt:variant>
        <vt:i4>3014700</vt:i4>
      </vt:variant>
      <vt:variant>
        <vt:i4>9</vt:i4>
      </vt:variant>
      <vt:variant>
        <vt:i4>0</vt:i4>
      </vt:variant>
      <vt:variant>
        <vt:i4>5</vt:i4>
      </vt:variant>
      <vt:variant>
        <vt:lpwstr>http://www.weibo.com/paristechchina</vt:lpwstr>
      </vt:variant>
      <vt:variant>
        <vt:lpwstr/>
      </vt:variant>
      <vt:variant>
        <vt:i4>1966099</vt:i4>
      </vt:variant>
      <vt:variant>
        <vt:i4>6</vt:i4>
      </vt:variant>
      <vt:variant>
        <vt:i4>0</vt:i4>
      </vt:variant>
      <vt:variant>
        <vt:i4>5</vt:i4>
      </vt:variant>
      <vt:variant>
        <vt:lpwstr>http://www.paristech.fr/</vt:lpwstr>
      </vt:variant>
      <vt:variant>
        <vt:lpwstr/>
      </vt:variant>
      <vt:variant>
        <vt:i4>6488116</vt:i4>
      </vt:variant>
      <vt:variant>
        <vt:i4>3</vt:i4>
      </vt:variant>
      <vt:variant>
        <vt:i4>0</vt:i4>
      </vt:variant>
      <vt:variant>
        <vt:i4>5</vt:i4>
      </vt:variant>
      <vt:variant>
        <vt:lpwstr>http://baike.baidu.com/view/4247753.htm</vt:lpwstr>
      </vt:variant>
      <vt:variant>
        <vt:lpwstr/>
      </vt:variant>
      <vt:variant>
        <vt:i4>6946869</vt:i4>
      </vt:variant>
      <vt:variant>
        <vt:i4>0</vt:i4>
      </vt:variant>
      <vt:variant>
        <vt:i4>0</vt:i4>
      </vt:variant>
      <vt:variant>
        <vt:i4>5</vt:i4>
      </vt:variant>
      <vt:variant>
        <vt:lpwstr>http://baike.baidu.com/view/3978584.htm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dc:creator>
  <cp:lastModifiedBy>sun</cp:lastModifiedBy>
  <cp:revision>2</cp:revision>
  <dcterms:created xsi:type="dcterms:W3CDTF">2016-04-18T00:54:00Z</dcterms:created>
  <dcterms:modified xsi:type="dcterms:W3CDTF">2016-04-18T00:54:00Z</dcterms:modified>
</cp:coreProperties>
</file>